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669"/>
        <w:bidiVisual/>
        <w:tblW w:w="6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70"/>
        <w:gridCol w:w="982"/>
        <w:gridCol w:w="698"/>
        <w:gridCol w:w="626"/>
        <w:gridCol w:w="323"/>
        <w:gridCol w:w="1653"/>
        <w:gridCol w:w="83"/>
        <w:gridCol w:w="137"/>
        <w:gridCol w:w="1628"/>
        <w:gridCol w:w="1908"/>
      </w:tblGrid>
      <w:tr w:rsidR="00CD1126" w:rsidRPr="00D640F4" w:rsidTr="006F63F3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8EBAF61" wp14:editId="14B4067D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564DC8" w:rsidRPr="00D640F4" w:rsidTr="006F63F3">
        <w:trPr>
          <w:trHeight w:val="365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616922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مهندس زراعي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ind w:left="785" w:hanging="785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616922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121</w:t>
            </w:r>
          </w:p>
        </w:tc>
      </w:tr>
      <w:tr w:rsidR="00564DC8" w:rsidRPr="00D640F4" w:rsidTr="006F63F3">
        <w:trPr>
          <w:trHeight w:val="473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وزارة المياه والري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اولى</w:t>
            </w:r>
          </w:p>
        </w:tc>
      </w:tr>
      <w:tr w:rsidR="00564DC8" w:rsidRPr="00D640F4" w:rsidTr="006F63F3">
        <w:trPr>
          <w:trHeight w:val="401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ادارة الشؤون الفنية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/ مديرية البيئة والتغير المناخي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JO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564DC8" w:rsidRPr="00D640F4" w:rsidTr="006F63F3">
        <w:trPr>
          <w:trHeight w:val="437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قسم البيئة والتغير المناخي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ثالث</w:t>
            </w:r>
          </w:p>
        </w:tc>
      </w:tr>
      <w:tr w:rsidR="00564DC8" w:rsidRPr="00D640F4" w:rsidTr="006F63F3">
        <w:trPr>
          <w:trHeight w:val="437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رئيس قسم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المسمى القياسي الدال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761CE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مهندس زراعي</w:t>
            </w:r>
            <w:bookmarkStart w:id="0" w:name="_GoBack"/>
            <w:bookmarkEnd w:id="0"/>
          </w:p>
        </w:tc>
      </w:tr>
      <w:tr w:rsidR="00564DC8" w:rsidRPr="00D640F4" w:rsidTr="006F63F3">
        <w:trPr>
          <w:trHeight w:val="464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564DC8" w:rsidRPr="00106DA4" w:rsidRDefault="00564DC8" w:rsidP="00564DC8">
            <w:pPr>
              <w:pStyle w:val="NoSpacing"/>
              <w:ind w:left="785" w:hanging="785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مسمى الوظيفة الفعلي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106DA4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6F63F3" w:rsidRPr="00D640F4" w:rsidTr="006F63F3">
        <w:trPr>
          <w:trHeight w:val="464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F63F3" w:rsidRPr="00255CEF" w:rsidRDefault="006F63F3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3F3" w:rsidRPr="00106DA4" w:rsidRDefault="006F63F3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F63F3" w:rsidRPr="00106DA4" w:rsidRDefault="006F63F3" w:rsidP="00564DC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106DA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3F3" w:rsidRPr="00106DA4" w:rsidRDefault="006F63F3" w:rsidP="00564DC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6F63F3" w:rsidRPr="00D640F4" w:rsidTr="006F63F3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F63F3" w:rsidRPr="00D640F4" w:rsidRDefault="006F63F3" w:rsidP="00564DC8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564DC8" w:rsidRPr="00D640F4" w:rsidTr="006F63F3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4DC8" w:rsidRPr="00D640F4" w:rsidRDefault="00564DC8" w:rsidP="00564DC8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564DC8" w:rsidRPr="00D640F4" w:rsidTr="006F63F3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 wp14:anchorId="4EABE699" wp14:editId="33BA5293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564DC8" w:rsidRPr="00D640F4" w:rsidTr="006F63F3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Pr="00D640F4" w:rsidRDefault="006F63F3" w:rsidP="00043D8A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B7B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تقع الوظيفة في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 البيئة والتغير المناخي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وترتبط ارتباطاً مباشراً مع رئيس القسم .</w:t>
            </w: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6F63F3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0DFEA6D3" wp14:editId="7D52A2D2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63F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المهمة الرئيسية للوظيفة (الغرض من الوظيفة)</w:t>
            </w: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2" w:rsidRDefault="00616922" w:rsidP="00616922">
            <w:pPr>
              <w:bidi/>
              <w:spacing w:after="0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cs="AF_Najed" w:hint="cs"/>
                <w:sz w:val="32"/>
                <w:szCs w:val="32"/>
                <w:rtl/>
              </w:rPr>
              <w:t>جمع البيانات من مجموعة مصادر من خلال تقييمات مواقع الرصد ومتابعة التغيرات في كميات المياه من المصادر السطحية وتحديد الاحتياجات المائية لري المزروعات</w:t>
            </w:r>
          </w:p>
          <w:p w:rsidR="00564DC8" w:rsidRPr="00616922" w:rsidRDefault="00564DC8" w:rsidP="00043D8A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564DC8" w:rsidRPr="00255CEF" w:rsidRDefault="00564DC8" w:rsidP="00564DC8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663D5F01" wp14:editId="5B7287FF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564DC8" w:rsidRPr="00D640F4" w:rsidTr="006F63F3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C8" w:rsidRPr="00043D8A" w:rsidRDefault="00564DC8" w:rsidP="00506EF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JO"/>
              </w:rPr>
            </w:pPr>
            <w:r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6F63F3"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</w:t>
            </w:r>
            <w:r w:rsidR="0061692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 xml:space="preserve">يدقق التقارير الشهرية المناخية الواردة من قبل الراصدين و يتم اعطائها لمدخلين البيانات ليتم أرشفتها في بنك المعلومات المائية </w:t>
            </w:r>
            <w:r w:rsidR="00506EF3"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يستخدم المعلومات والبيانات  لاعداد والدراسات والابحاث ولتقيم الوضع المائي من خلال التقارير الفنية التي يتم الحصول علية من قبل فريق الرصد الميداني لـ(الابار /والينابيع / والمحطات ) والجولات الميدان والبيانات المتوفره (يومي).</w:t>
            </w:r>
          </w:p>
          <w:p w:rsidR="00506EF3" w:rsidRPr="00043D8A" w:rsidRDefault="00564DC8" w:rsidP="00506EF3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506EF3"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 xml:space="preserve"> يدقق البيانات المائية مثل  هبوط مستوى المياه الجوفية جفاف الينابيع التي يتم الحصول عليها </w:t>
            </w:r>
            <w:r w:rsidR="00506EF3" w:rsidRPr="00043D8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JO"/>
              </w:rPr>
              <w:t xml:space="preserve">WIS </w:t>
            </w:r>
            <w:r w:rsidR="00506EF3"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من خلال مؤشرات ذات علاقة بالبيانات المائية (دوري).</w:t>
            </w:r>
          </w:p>
          <w:p w:rsidR="00A26EE7" w:rsidRPr="00043D8A" w:rsidRDefault="00A26EE7" w:rsidP="00506EF3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43D8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  <w:lastRenderedPageBreak/>
              <w:t>يزود المديريات المعنية بالمعلومات اللازمة لإعداد استراتيجية ادارة الطلب على المياه والاستراتيجية الوطنية للمياه</w:t>
            </w:r>
            <w:r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(دوري)</w:t>
            </w:r>
          </w:p>
          <w:p w:rsidR="00A26EE7" w:rsidRPr="00043D8A" w:rsidRDefault="00A26EE7" w:rsidP="00506EF3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43D8A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يقوم بأية مهام اخرى متعلقة بأعمال الوظيفة بناء على طلب الرئيس المباشر</w:t>
            </w:r>
          </w:p>
          <w:p w:rsidR="00564DC8" w:rsidRPr="00043D8A" w:rsidRDefault="00564DC8" w:rsidP="00506EF3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564DC8" w:rsidRPr="00D640F4" w:rsidTr="006F63F3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53D82B49" wp14:editId="27016DB5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  <w:r w:rsidR="00506E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64DC8" w:rsidRPr="00D640F4" w:rsidTr="006F63F3">
        <w:trPr>
          <w:trHeight w:val="68"/>
        </w:trPr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564DC8" w:rsidRPr="00255CEF" w:rsidRDefault="00564DC8" w:rsidP="00564DC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564DC8" w:rsidRPr="00255CEF" w:rsidRDefault="00564DC8" w:rsidP="00564D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564DC8" w:rsidRPr="00255CEF" w:rsidRDefault="00564DC8" w:rsidP="00564D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564DC8" w:rsidRPr="00D640F4" w:rsidTr="006F63F3">
        <w:trPr>
          <w:trHeight w:val="68"/>
        </w:trPr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3" w:rsidRDefault="00506EF3" w:rsidP="00506EF3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</w:p>
          <w:p w:rsidR="00506EF3" w:rsidRPr="00106DA4" w:rsidRDefault="00506EF3" w:rsidP="00506EF3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</w:p>
          <w:p w:rsidR="00506EF3" w:rsidRPr="00106DA4" w:rsidRDefault="00506EF3" w:rsidP="00506EF3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تبادل معلومات روتينية متصلة بالعمل مباشرة</w:t>
            </w:r>
          </w:p>
          <w:p w:rsidR="00506EF3" w:rsidRPr="00506EF3" w:rsidRDefault="00506EF3" w:rsidP="00506EF3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564DC8" w:rsidRPr="00506EF3" w:rsidRDefault="00564DC8" w:rsidP="00564DC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64DC8" w:rsidRPr="00D640F4" w:rsidRDefault="00564DC8" w:rsidP="00564DC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Default="00506EF3" w:rsidP="00564DC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زملاء العمل المباشرين</w:t>
            </w:r>
          </w:p>
          <w:p w:rsidR="00506EF3" w:rsidRPr="00106DA4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موظفين الوحدات الأخرى الوزارة/المؤسسة</w:t>
            </w:r>
          </w:p>
          <w:p w:rsidR="00506EF3" w:rsidRPr="00106DA4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موظفي الدوائر الحكومية الاخرى</w:t>
            </w:r>
          </w:p>
          <w:p w:rsidR="00506EF3" w:rsidRPr="00D640F4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F3" w:rsidRPr="00106DA4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يومياً</w:t>
            </w:r>
          </w:p>
          <w:p w:rsidR="00506EF3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اسبوعيا</w:t>
            </w:r>
          </w:p>
          <w:p w:rsidR="00506EF3" w:rsidRPr="00106DA4" w:rsidRDefault="00506EF3" w:rsidP="00506EF3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6"/>
                <w:szCs w:val="26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>شهرياً</w:t>
            </w:r>
          </w:p>
          <w:p w:rsidR="00564DC8" w:rsidRPr="00D640F4" w:rsidRDefault="00564DC8" w:rsidP="00564DC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64DC8" w:rsidRPr="00D640F4" w:rsidTr="006F63F3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DA7897" wp14:editId="64512FC4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Pr="00D640F4" w:rsidRDefault="00F01A12" w:rsidP="00F01A12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يتطلب العمل</w:t>
            </w:r>
            <w:r w:rsidR="00506EF3"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7103B3" w:rsidRPr="00106DA4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الربط بين عناصر مختلفة والمسببات والنتائج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19A2563C" wp14:editId="03D30215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Pr="00F01A12" w:rsidRDefault="00F01A12" w:rsidP="00F01A12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متداخلة مع الأخرين والأخطاء تسبب في تأثير يتعدى حدود الوحدة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 wp14:anchorId="5103A1A4" wp14:editId="135CEB65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F01A12" w:rsidRDefault="00F01A12" w:rsidP="00F01A1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تنوعة إلى حد ما ذات طبيعة متكرر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ة.</w:t>
            </w:r>
          </w:p>
        </w:tc>
      </w:tr>
      <w:tr w:rsidR="00564DC8" w:rsidRPr="00D640F4" w:rsidTr="006F63F3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6EBF3ADC" wp14:editId="3941FA77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564DC8" w:rsidRPr="00D640F4" w:rsidTr="006F63F3">
        <w:trPr>
          <w:trHeight w:val="312"/>
        </w:trPr>
        <w:tc>
          <w:tcPr>
            <w:tcW w:w="15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5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8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564DC8" w:rsidRPr="00D640F4" w:rsidTr="006F63F3">
        <w:trPr>
          <w:trHeight w:val="312"/>
        </w:trPr>
        <w:tc>
          <w:tcPr>
            <w:tcW w:w="15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F01A12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لا يوجد</w:t>
            </w:r>
          </w:p>
        </w:tc>
        <w:tc>
          <w:tcPr>
            <w:tcW w:w="15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564DC8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564DC8" w:rsidP="00564DC8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4B6EDA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4B6EDA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92032" behindDoc="0" locked="0" layoutInCell="1" allowOverlap="1" wp14:anchorId="33327A7A" wp14:editId="32916C98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564DC8" w:rsidRPr="00D640F4" w:rsidTr="006F63F3">
        <w:trPr>
          <w:trHeight w:val="312"/>
        </w:trPr>
        <w:tc>
          <w:tcPr>
            <w:tcW w:w="238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6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564DC8" w:rsidRPr="00D640F4" w:rsidTr="006F63F3">
        <w:trPr>
          <w:trHeight w:val="312"/>
        </w:trPr>
        <w:tc>
          <w:tcPr>
            <w:tcW w:w="238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2" w:rsidRDefault="00F01A12" w:rsidP="00F01A12">
            <w:pPr>
              <w:pStyle w:val="NoSpacing"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جالس</w:t>
            </w:r>
          </w:p>
          <w:p w:rsidR="00F01A12" w:rsidRPr="00106DA4" w:rsidRDefault="00F01A12" w:rsidP="00F01A12">
            <w:pPr>
              <w:pStyle w:val="NoSpacing"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واقف</w:t>
            </w:r>
          </w:p>
          <w:p w:rsidR="00F01A12" w:rsidRPr="00106DA4" w:rsidRDefault="00F01A12" w:rsidP="00F01A12">
            <w:pPr>
              <w:pStyle w:val="NoSpacing"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متجول</w:t>
            </w:r>
          </w:p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12" w:rsidRDefault="00F01A12" w:rsidP="00F01A12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lastRenderedPageBreak/>
              <w:t>60%</w:t>
            </w:r>
          </w:p>
          <w:p w:rsidR="00F01A12" w:rsidRDefault="007103B3" w:rsidP="00F01A12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</w:t>
            </w:r>
            <w:r w:rsidR="00F01A12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0%</w:t>
            </w:r>
          </w:p>
          <w:p w:rsidR="0088529E" w:rsidRDefault="007103B3" w:rsidP="0088529E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30</w:t>
            </w:r>
            <w:r w:rsidR="0088529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%</w:t>
            </w:r>
          </w:p>
          <w:p w:rsidR="00F01A12" w:rsidRDefault="00F01A12" w:rsidP="00F01A12">
            <w:pPr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64DC8" w:rsidRPr="00D640F4" w:rsidTr="006F63F3">
        <w:trPr>
          <w:trHeight w:val="312"/>
        </w:trPr>
        <w:tc>
          <w:tcPr>
            <w:tcW w:w="238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Default="00564DC8" w:rsidP="0088529E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8346B6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93056" behindDoc="0" locked="0" layoutInCell="1" allowOverlap="1" wp14:anchorId="0FFFC7A2" wp14:editId="629A3F1B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564DC8" w:rsidRPr="00D640F4" w:rsidTr="006F63F3">
        <w:trPr>
          <w:trHeight w:val="312"/>
        </w:trPr>
        <w:tc>
          <w:tcPr>
            <w:tcW w:w="238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6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564DC8" w:rsidRPr="00D640F4" w:rsidTr="006F63F3">
        <w:trPr>
          <w:trHeight w:val="312"/>
        </w:trPr>
        <w:tc>
          <w:tcPr>
            <w:tcW w:w="238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106DA4" w:rsidRDefault="0088529E" w:rsidP="0088529E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عادية(داخل المكتب)</w:t>
            </w:r>
          </w:p>
          <w:p w:rsidR="0088529E" w:rsidRPr="00106DA4" w:rsidRDefault="0088529E" w:rsidP="0088529E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حرارة</w:t>
            </w:r>
          </w:p>
          <w:p w:rsidR="0088529E" w:rsidRPr="00106DA4" w:rsidRDefault="0088529E" w:rsidP="0088529E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ضجيج</w:t>
            </w:r>
          </w:p>
          <w:p w:rsidR="0088529E" w:rsidRPr="00106DA4" w:rsidRDefault="0088529E" w:rsidP="0088529E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31BC">
              <w:rPr>
                <w:rFonts w:ascii="Arial" w:hAnsi="Arial" w:cs="Arial" w:hint="cs"/>
                <w:sz w:val="26"/>
                <w:szCs w:val="26"/>
                <w:rtl/>
              </w:rPr>
              <w:t>■</w:t>
            </w:r>
            <w:r w:rsidRPr="00106DA4">
              <w:rPr>
                <w:rFonts w:ascii="Sakkal Majalla" w:hAnsi="Sakkal Majalla" w:cs="Sakkal Majalla"/>
                <w:sz w:val="28"/>
                <w:szCs w:val="28"/>
                <w:rtl/>
              </w:rPr>
              <w:t>مخاطر</w:t>
            </w:r>
          </w:p>
          <w:p w:rsidR="00564DC8" w:rsidRDefault="00564DC8" w:rsidP="00564DC8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C8" w:rsidRDefault="0088529E" w:rsidP="0088529E">
            <w:pPr>
              <w:bidi/>
              <w:spacing w:after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60%</w:t>
            </w:r>
          </w:p>
          <w:p w:rsidR="0088529E" w:rsidRDefault="0088529E" w:rsidP="0088529E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20%</w:t>
            </w:r>
          </w:p>
          <w:p w:rsidR="0088529E" w:rsidRDefault="0088529E" w:rsidP="0088529E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10%</w:t>
            </w:r>
          </w:p>
          <w:p w:rsidR="0088529E" w:rsidRDefault="0088529E" w:rsidP="0088529E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10%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 wp14:anchorId="5273E3EC" wp14:editId="42FBAAE7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564DC8" w:rsidRPr="00D640F4" w:rsidTr="006F63F3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255CEF" w:rsidRDefault="00564DC8" w:rsidP="00564DC8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29E" w:rsidRDefault="00564DC8" w:rsidP="0088529E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5.1.1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</w:p>
          <w:p w:rsidR="00564DC8" w:rsidRPr="0088529E" w:rsidRDefault="0088529E" w:rsidP="00EF318F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76E91">
              <w:rPr>
                <w:rFonts w:ascii="Arial" w:hAnsi="Arial" w:cs="Arial" w:hint="cs"/>
                <w:sz w:val="28"/>
                <w:szCs w:val="28"/>
                <w:rtl/>
              </w:rPr>
              <w:t>■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بكالوريوس </w:t>
            </w:r>
            <w:r w:rsidRPr="00106DA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في ---------</w:t>
            </w:r>
            <w:r w:rsidR="00EF318F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الهندسة الزراعية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</w:tr>
      <w:tr w:rsidR="00564DC8" w:rsidRPr="00D640F4" w:rsidTr="006F63F3">
        <w:trPr>
          <w:trHeight w:val="312"/>
        </w:trPr>
        <w:tc>
          <w:tcPr>
            <w:tcW w:w="32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564DC8" w:rsidRPr="00C577EF" w:rsidTr="006F63F3">
        <w:trPr>
          <w:trHeight w:val="312"/>
        </w:trPr>
        <w:tc>
          <w:tcPr>
            <w:tcW w:w="32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C577EF" w:rsidRDefault="0088529E" w:rsidP="00564DC8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E116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الجيولوجيا والهيدرولوجي                                                                                                                                                       </w:t>
            </w:r>
          </w:p>
          <w:p w:rsidR="00564DC8" w:rsidRPr="00C577EF" w:rsidRDefault="00564DC8" w:rsidP="00564DC8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C577EF" w:rsidRDefault="0088529E" w:rsidP="00760373">
            <w:pPr>
              <w:bidi/>
              <w:spacing w:after="0"/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 سنتين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564DC8" w:rsidRPr="00D640F4" w:rsidTr="006F63F3">
        <w:trPr>
          <w:trHeight w:val="443"/>
        </w:trPr>
        <w:tc>
          <w:tcPr>
            <w:tcW w:w="32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564DC8" w:rsidRPr="00D640F4" w:rsidTr="006F63F3">
        <w:trPr>
          <w:trHeight w:val="312"/>
        </w:trPr>
        <w:tc>
          <w:tcPr>
            <w:tcW w:w="322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C577EF" w:rsidRDefault="00564DC8" w:rsidP="00564DC8">
            <w:pPr>
              <w:pStyle w:val="NoSpacing"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</w:p>
          <w:p w:rsidR="00564DC8" w:rsidRPr="0088529E" w:rsidRDefault="0088529E" w:rsidP="0088529E">
            <w:pPr>
              <w:pStyle w:val="NoSpacing"/>
              <w:rPr>
                <w:rFonts w:ascii="Sakkal Majalla" w:hAnsi="Sakkal Majalla" w:cs="Sakkal Majalla"/>
                <w:sz w:val="14"/>
                <w:szCs w:val="14"/>
                <w:rtl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  <w:t xml:space="preserve">   برمجيات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</w:t>
            </w:r>
            <w:r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GIS/Remote/Sensing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:lang w:bidi="ar-JO"/>
                <w14:ligatures w14:val="standardContextual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</w:t>
            </w: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C577EF" w:rsidRDefault="0088529E" w:rsidP="00760373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4 شهور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</w:tr>
      <w:tr w:rsidR="00564DC8" w:rsidRPr="00D640F4" w:rsidTr="006F63F3">
        <w:trPr>
          <w:trHeight w:val="803"/>
        </w:trPr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EB63D1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4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EB63D1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EB63D1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564DC8" w:rsidRPr="00D640F4" w:rsidTr="006F63F3">
        <w:trPr>
          <w:trHeight w:val="272"/>
        </w:trPr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CD1126" w:rsidRDefault="00564DC8" w:rsidP="00564DC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الفنية</w:t>
            </w:r>
          </w:p>
        </w:tc>
        <w:tc>
          <w:tcPr>
            <w:tcW w:w="214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88529E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برمجيات </w:t>
            </w:r>
            <w:r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  <w:t>GIS/Remote/Sensing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نمذجه</w:t>
            </w: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D640F4" w:rsidRDefault="0088529E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متوسط</w:t>
            </w:r>
          </w:p>
        </w:tc>
      </w:tr>
      <w:tr w:rsidR="00564DC8" w:rsidRPr="00D640F4" w:rsidTr="006F63F3">
        <w:trPr>
          <w:trHeight w:val="272"/>
        </w:trPr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CD1126" w:rsidRDefault="00564DC8" w:rsidP="00564DC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:rsidR="00564DC8" w:rsidRPr="00CD1126" w:rsidRDefault="00564DC8" w:rsidP="00564DC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lastRenderedPageBreak/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4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D640F4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564DC8" w:rsidRPr="00D640F4" w:rsidTr="006F63F3">
        <w:trPr>
          <w:trHeight w:val="272"/>
        </w:trPr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CD1126" w:rsidRDefault="00564DC8" w:rsidP="00564DC8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  <w:tc>
          <w:tcPr>
            <w:tcW w:w="214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C8" w:rsidRPr="00D640F4" w:rsidRDefault="00564DC8" w:rsidP="00564DC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564DC8" w:rsidRPr="00D640F4" w:rsidRDefault="00564DC8" w:rsidP="00564DC8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564DC8" w:rsidRPr="00D640F4" w:rsidTr="006F63F3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DC8" w:rsidRPr="00EB63D1" w:rsidRDefault="00564DC8" w:rsidP="00564DC8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564DC8" w:rsidRPr="00D640F4" w:rsidTr="006F63F3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2391"/>
              <w:gridCol w:w="1873"/>
              <w:gridCol w:w="1479"/>
              <w:gridCol w:w="2582"/>
            </w:tblGrid>
            <w:tr w:rsidR="00564DC8" w:rsidRPr="00D640F4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564DC8" w:rsidRPr="00D640F4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564DC8" w:rsidRPr="00D640F4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564DC8" w:rsidRPr="00D640F4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564DC8" w:rsidRPr="00CD1126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564DC8" w:rsidRPr="00D640F4" w:rsidRDefault="00564DC8" w:rsidP="00564DC8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564DC8" w:rsidRPr="00EB63D1" w:rsidRDefault="00564DC8" w:rsidP="00564DC8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:rsidR="00FC673E" w:rsidRDefault="00FC673E" w:rsidP="00CD1126">
      <w:pPr>
        <w:bidi/>
      </w:pPr>
    </w:p>
    <w:sectPr w:rsidR="00FC673E" w:rsidSect="00CD1126">
      <w:headerReference w:type="default" r:id="rId30"/>
      <w:footerReference w:type="default" r:id="rId31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B0" w:rsidRDefault="00763CB0" w:rsidP="00CD1126">
      <w:pPr>
        <w:spacing w:after="0" w:line="240" w:lineRule="auto"/>
      </w:pPr>
      <w:r>
        <w:separator/>
      </w:r>
    </w:p>
  </w:endnote>
  <w:endnote w:type="continuationSeparator" w:id="0">
    <w:p w:rsidR="00763CB0" w:rsidRDefault="00763CB0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61CE8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61CE8">
      <w:rPr>
        <w:b/>
        <w:bCs/>
        <w:noProof/>
      </w:rPr>
      <w:t>4</w:t>
    </w:r>
    <w:r>
      <w:rPr>
        <w:b/>
        <w:bCs/>
      </w:rPr>
      <w:fldChar w:fldCharType="end"/>
    </w:r>
  </w:p>
  <w:p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B0" w:rsidRDefault="00763CB0" w:rsidP="00CD1126">
      <w:pPr>
        <w:spacing w:after="0" w:line="240" w:lineRule="auto"/>
      </w:pPr>
      <w:r>
        <w:separator/>
      </w:r>
    </w:p>
  </w:footnote>
  <w:footnote w:type="continuationSeparator" w:id="0">
    <w:p w:rsidR="00763CB0" w:rsidRDefault="00763CB0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8C78C7" wp14:editId="050209B1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A82E6" wp14:editId="71BC8E59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A3A82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3D"/>
    <w:rsid w:val="00032265"/>
    <w:rsid w:val="00043D8A"/>
    <w:rsid w:val="0007657B"/>
    <w:rsid w:val="00171CAC"/>
    <w:rsid w:val="00506EF3"/>
    <w:rsid w:val="00564DC8"/>
    <w:rsid w:val="00616922"/>
    <w:rsid w:val="00665171"/>
    <w:rsid w:val="006B6797"/>
    <w:rsid w:val="006F63F3"/>
    <w:rsid w:val="007103B3"/>
    <w:rsid w:val="00760373"/>
    <w:rsid w:val="00761CE8"/>
    <w:rsid w:val="00763CB0"/>
    <w:rsid w:val="0088529E"/>
    <w:rsid w:val="008B7EF5"/>
    <w:rsid w:val="008E5772"/>
    <w:rsid w:val="00A1203D"/>
    <w:rsid w:val="00A26EE7"/>
    <w:rsid w:val="00CD1126"/>
    <w:rsid w:val="00D47DC6"/>
    <w:rsid w:val="00E609F0"/>
    <w:rsid w:val="00E65B67"/>
    <w:rsid w:val="00EB63D1"/>
    <w:rsid w:val="00EF318F"/>
    <w:rsid w:val="00F01A12"/>
    <w:rsid w:val="00FC282F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20.sv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Ghada N. Altawabini</cp:lastModifiedBy>
  <cp:revision>16</cp:revision>
  <dcterms:created xsi:type="dcterms:W3CDTF">2024-06-04T11:34:00Z</dcterms:created>
  <dcterms:modified xsi:type="dcterms:W3CDTF">2025-08-31T07:23:00Z</dcterms:modified>
</cp:coreProperties>
</file>